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632" w:rsidRPr="00FF6632" w:rsidRDefault="00FF6632" w:rsidP="00FF6632">
      <w:pPr>
        <w:jc w:val="center"/>
        <w:rPr>
          <w:rFonts w:asciiTheme="minorHAnsi" w:eastAsia="Calibri" w:hAnsiTheme="minorHAnsi" w:cs="Arial"/>
          <w:b/>
          <w:bCs/>
          <w:kern w:val="32"/>
          <w:sz w:val="22"/>
          <w:szCs w:val="22"/>
          <w:lang w:val="pl-PL" w:eastAsia="en-US"/>
        </w:rPr>
      </w:pPr>
      <w:r w:rsidRPr="00FF6632">
        <w:rPr>
          <w:rFonts w:cs="Arial"/>
          <w:noProof/>
          <w:sz w:val="22"/>
          <w:szCs w:val="22"/>
          <w:lang w:eastAsia="pl-PL"/>
        </w:rPr>
        <w:drawing>
          <wp:inline distT="0" distB="0" distL="0" distR="0" wp14:anchorId="1A3A0D4F" wp14:editId="401D5ADA">
            <wp:extent cx="4333875" cy="370586"/>
            <wp:effectExtent l="0" t="0" r="0" b="0"/>
            <wp:docPr id="276" name="Obraz 276" descr="publicit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ublicita_C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flipH="1" flipV="1">
                      <a:off x="0" y="0"/>
                      <a:ext cx="7026414" cy="600823"/>
                    </a:xfrm>
                    <a:prstGeom prst="rect">
                      <a:avLst/>
                    </a:prstGeom>
                    <a:noFill/>
                    <a:ln>
                      <a:noFill/>
                    </a:ln>
                  </pic:spPr>
                </pic:pic>
              </a:graphicData>
            </a:graphic>
          </wp:inline>
        </w:drawing>
      </w:r>
    </w:p>
    <w:p w:rsidR="00FF6632" w:rsidRPr="00FF6632" w:rsidRDefault="00FF6632" w:rsidP="00D103ED">
      <w:pPr>
        <w:jc w:val="both"/>
        <w:rPr>
          <w:rFonts w:asciiTheme="minorHAnsi" w:eastAsia="Calibri" w:hAnsiTheme="minorHAnsi" w:cs="Arial"/>
          <w:b/>
          <w:bCs/>
          <w:kern w:val="32"/>
          <w:sz w:val="22"/>
          <w:szCs w:val="22"/>
          <w:lang w:val="pl-PL" w:eastAsia="en-US"/>
        </w:rPr>
      </w:pPr>
    </w:p>
    <w:p w:rsidR="00FF6632" w:rsidRPr="00FF6632" w:rsidRDefault="00FF6632" w:rsidP="00D103ED">
      <w:pPr>
        <w:jc w:val="both"/>
        <w:rPr>
          <w:rFonts w:asciiTheme="minorHAnsi" w:eastAsia="Calibri" w:hAnsiTheme="minorHAnsi" w:cs="Arial"/>
          <w:b/>
          <w:bCs/>
          <w:kern w:val="32"/>
          <w:sz w:val="22"/>
          <w:szCs w:val="22"/>
          <w:lang w:val="pl-PL" w:eastAsia="en-US"/>
        </w:rPr>
      </w:pPr>
    </w:p>
    <w:p w:rsidR="00D103ED" w:rsidRPr="00FF6632" w:rsidRDefault="00D103ED" w:rsidP="00FF6632">
      <w:pPr>
        <w:jc w:val="center"/>
        <w:rPr>
          <w:rFonts w:asciiTheme="minorHAnsi" w:hAnsiTheme="minorHAnsi" w:cs="Arial"/>
          <w:b/>
          <w:bCs/>
          <w:sz w:val="28"/>
          <w:szCs w:val="28"/>
          <w:u w:val="single"/>
          <w:lang w:val="pl-PL"/>
        </w:rPr>
      </w:pPr>
      <w:r w:rsidRPr="00FF6632">
        <w:rPr>
          <w:rFonts w:asciiTheme="minorHAnsi" w:eastAsia="Calibri" w:hAnsiTheme="minorHAnsi" w:cs="Arial"/>
          <w:b/>
          <w:bCs/>
          <w:kern w:val="32"/>
          <w:sz w:val="28"/>
          <w:szCs w:val="28"/>
          <w:u w:val="single"/>
          <w:lang w:val="pl-PL" w:eastAsia="en-US"/>
        </w:rPr>
        <w:t xml:space="preserve">Oświadczenie </w:t>
      </w:r>
      <w:r w:rsidRPr="00FF6632">
        <w:rPr>
          <w:rFonts w:asciiTheme="minorHAnsi" w:eastAsia="Calibri" w:hAnsiTheme="minorHAnsi" w:cs="Arial"/>
          <w:b/>
          <w:bCs/>
          <w:kern w:val="32"/>
          <w:sz w:val="28"/>
          <w:szCs w:val="28"/>
          <w:u w:val="single"/>
          <w:lang w:eastAsia="en-US"/>
        </w:rPr>
        <w:t>o kwalifikowalności VAT</w:t>
      </w:r>
    </w:p>
    <w:p w:rsidR="00D103ED" w:rsidRPr="00FF6632" w:rsidRDefault="00D103ED" w:rsidP="00D103ED">
      <w:pPr>
        <w:jc w:val="both"/>
        <w:rPr>
          <w:rFonts w:asciiTheme="minorHAnsi" w:hAnsiTheme="minorHAnsi" w:cs="Arial"/>
          <w:b/>
          <w:bCs/>
          <w:sz w:val="22"/>
          <w:szCs w:val="22"/>
          <w:lang w:val="pl-PL"/>
        </w:rPr>
      </w:pPr>
    </w:p>
    <w:p w:rsidR="00FF6632" w:rsidRDefault="00FF6632" w:rsidP="00D103ED">
      <w:pPr>
        <w:jc w:val="both"/>
        <w:rPr>
          <w:rFonts w:asciiTheme="minorHAnsi" w:hAnsiTheme="minorHAnsi" w:cs="Arial"/>
          <w:bCs/>
          <w:sz w:val="22"/>
          <w:szCs w:val="22"/>
          <w:lang w:val="pl-PL"/>
        </w:rPr>
      </w:pPr>
    </w:p>
    <w:p w:rsidR="00D103ED" w:rsidRPr="00FF6632" w:rsidRDefault="00D103ED" w:rsidP="00D103ED">
      <w:pPr>
        <w:jc w:val="both"/>
        <w:rPr>
          <w:rFonts w:asciiTheme="minorHAnsi" w:hAnsiTheme="minorHAnsi" w:cs="Arial"/>
          <w:bCs/>
          <w:i/>
          <w:sz w:val="22"/>
          <w:szCs w:val="22"/>
          <w:lang w:val="pl-PL"/>
        </w:rPr>
      </w:pPr>
      <w:r w:rsidRPr="00FF6632">
        <w:rPr>
          <w:rFonts w:asciiTheme="minorHAnsi" w:hAnsiTheme="minorHAnsi" w:cs="Arial"/>
          <w:bCs/>
          <w:sz w:val="22"/>
          <w:szCs w:val="22"/>
          <w:lang w:val="pl-PL"/>
        </w:rPr>
        <w:t xml:space="preserve">Dotyczy mikroprojektu: …………………………………………… </w:t>
      </w:r>
      <w:r w:rsidRPr="00FF6632">
        <w:rPr>
          <w:rFonts w:asciiTheme="minorHAnsi" w:hAnsiTheme="minorHAnsi" w:cs="Arial"/>
          <w:bCs/>
          <w:i/>
          <w:sz w:val="22"/>
          <w:szCs w:val="22"/>
          <w:lang w:val="pl-PL"/>
        </w:rPr>
        <w:t xml:space="preserve">(wpisać nr i tytuł mikroprojektu) </w:t>
      </w:r>
    </w:p>
    <w:p w:rsidR="00D103ED" w:rsidRPr="00FF6632" w:rsidRDefault="00D103ED" w:rsidP="00D103ED">
      <w:pPr>
        <w:jc w:val="both"/>
        <w:rPr>
          <w:rFonts w:asciiTheme="minorHAnsi" w:hAnsiTheme="minorHAnsi" w:cs="Arial"/>
          <w:bCs/>
          <w:sz w:val="22"/>
          <w:szCs w:val="22"/>
          <w:lang w:val="pl-PL"/>
        </w:rPr>
      </w:pPr>
    </w:p>
    <w:p w:rsidR="00D103ED" w:rsidRPr="00FF6632" w:rsidRDefault="00D103ED" w:rsidP="00D103ED">
      <w:pPr>
        <w:spacing w:before="120" w:after="200" w:line="276" w:lineRule="auto"/>
        <w:jc w:val="both"/>
        <w:rPr>
          <w:rFonts w:asciiTheme="minorHAnsi" w:eastAsia="Calibri" w:hAnsiTheme="minorHAnsi" w:cs="Arial"/>
          <w:sz w:val="22"/>
          <w:szCs w:val="22"/>
          <w:lang w:val="pl-PL" w:eastAsia="en-US"/>
        </w:rPr>
      </w:pPr>
      <w:r w:rsidRPr="00FF6632">
        <w:rPr>
          <w:rFonts w:asciiTheme="minorHAnsi" w:eastAsia="Calibri" w:hAnsiTheme="minorHAnsi" w:cs="Arial"/>
          <w:sz w:val="22"/>
          <w:szCs w:val="22"/>
          <w:lang w:val="pl-PL" w:eastAsia="en-US"/>
        </w:rPr>
        <w:t xml:space="preserve">W związku z rozliczeniem ww. projektu dofinansowanego ze środków Europejskiego Funduszu Rozwoju Regionalnego w ramach Programu </w:t>
      </w:r>
      <w:proofErr w:type="spellStart"/>
      <w:r w:rsidRPr="00FF6632">
        <w:rPr>
          <w:rFonts w:asciiTheme="minorHAnsi" w:eastAsia="Calibri" w:hAnsiTheme="minorHAnsi" w:cs="Arial"/>
          <w:sz w:val="22"/>
          <w:szCs w:val="22"/>
          <w:lang w:val="pl-PL" w:eastAsia="en-US"/>
        </w:rPr>
        <w:t>Interreg</w:t>
      </w:r>
      <w:proofErr w:type="spellEnd"/>
      <w:r w:rsidRPr="00FF6632">
        <w:rPr>
          <w:rFonts w:asciiTheme="minorHAnsi" w:eastAsia="Calibri" w:hAnsiTheme="minorHAnsi" w:cs="Arial"/>
          <w:sz w:val="22"/>
          <w:szCs w:val="22"/>
          <w:lang w:val="pl-PL" w:eastAsia="en-US"/>
        </w:rPr>
        <w:t xml:space="preserve"> V-A Republika Czeska – Polska 2014-2020, Fundusz Mikroprojektów w Euroregionie Nysa  - oświadczam, że </w:t>
      </w:r>
      <w:r w:rsidRPr="00FF6632">
        <w:rPr>
          <w:rFonts w:asciiTheme="minorHAnsi" w:eastAsia="Calibri" w:hAnsiTheme="minorHAnsi" w:cs="Arial"/>
          <w:i/>
          <w:sz w:val="22"/>
          <w:szCs w:val="22"/>
          <w:lang w:val="pl-PL" w:eastAsia="en-US"/>
        </w:rPr>
        <w:t>[odznaczyć opcję „1” lub „2; w przypadku wybrania opcji „1” odznaczyć dodatkowo odpowiedni akapit i wypełnić – gdzie dotyczy]:</w:t>
      </w:r>
      <w:r w:rsidRPr="00FF6632">
        <w:rPr>
          <w:rFonts w:asciiTheme="minorHAnsi" w:eastAsia="Calibri" w:hAnsiTheme="minorHAnsi" w:cs="Arial"/>
          <w:sz w:val="22"/>
          <w:szCs w:val="22"/>
          <w:lang w:val="pl-PL" w:eastAsia="en-US"/>
        </w:rPr>
        <w:t xml:space="preserve"> </w:t>
      </w:r>
    </w:p>
    <w:p w:rsidR="00D103ED" w:rsidRPr="00FF6632" w:rsidRDefault="00D103ED" w:rsidP="00D103ED">
      <w:pPr>
        <w:pStyle w:val="Akapitzlist"/>
        <w:numPr>
          <w:ilvl w:val="0"/>
          <w:numId w:val="3"/>
        </w:numPr>
        <w:autoSpaceDE w:val="0"/>
        <w:autoSpaceDN w:val="0"/>
        <w:adjustRightInd w:val="0"/>
        <w:spacing w:after="120"/>
        <w:jc w:val="both"/>
        <w:rPr>
          <w:rFonts w:asciiTheme="minorHAnsi" w:eastAsia="Calibri" w:hAnsiTheme="minorHAnsi" w:cs="Arial"/>
          <w:sz w:val="22"/>
          <w:szCs w:val="22"/>
          <w:lang w:val="pl-PL" w:eastAsia="en-US"/>
        </w:rPr>
      </w:pPr>
      <w:r w:rsidRPr="00FF6632">
        <w:rPr>
          <w:rFonts w:asciiTheme="minorHAnsi" w:eastAsia="Calibri" w:hAnsiTheme="minorHAnsi" w:cs="Arial"/>
          <w:sz w:val="22"/>
          <w:szCs w:val="22"/>
          <w:lang w:val="pl-PL" w:eastAsia="en-US"/>
        </w:rPr>
        <w:sym w:font="Wingdings" w:char="F0A8"/>
      </w:r>
      <w:r w:rsidRPr="00FF6632">
        <w:rPr>
          <w:rFonts w:asciiTheme="minorHAnsi" w:eastAsia="Calibri" w:hAnsiTheme="minorHAnsi" w:cs="Arial"/>
          <w:sz w:val="22"/>
          <w:szCs w:val="22"/>
          <w:lang w:val="pl-PL" w:eastAsia="en-US"/>
        </w:rPr>
        <w:t xml:space="preserve"> podatki i inne opłaty, w szczególności od towarów i usług (VAT) </w:t>
      </w:r>
      <w:r w:rsidRPr="00FF6632">
        <w:rPr>
          <w:rFonts w:asciiTheme="minorHAnsi" w:eastAsia="Calibri" w:hAnsiTheme="minorHAnsi" w:cs="Calibri"/>
          <w:sz w:val="22"/>
          <w:szCs w:val="22"/>
          <w:lang w:val="pl-PL" w:eastAsia="pl-PL"/>
        </w:rPr>
        <w:t xml:space="preserve">zostały faktycznie poniesione oraz nie mamy prawnej, choćby potencjalnej możliwości ich odzyskania /*; </w:t>
      </w:r>
    </w:p>
    <w:p w:rsidR="00D103ED" w:rsidRPr="00FF6632" w:rsidRDefault="00D103ED" w:rsidP="00D103ED">
      <w:pPr>
        <w:autoSpaceDE w:val="0"/>
        <w:autoSpaceDN w:val="0"/>
        <w:adjustRightInd w:val="0"/>
        <w:spacing w:after="120"/>
        <w:jc w:val="both"/>
        <w:rPr>
          <w:rFonts w:asciiTheme="minorHAnsi" w:eastAsia="Calibri" w:hAnsiTheme="minorHAnsi" w:cs="Arial"/>
          <w:sz w:val="22"/>
          <w:szCs w:val="22"/>
          <w:lang w:val="pl-PL" w:eastAsia="en-US"/>
        </w:rPr>
      </w:pPr>
      <w:r w:rsidRPr="00FF6632">
        <w:rPr>
          <w:rFonts w:asciiTheme="minorHAnsi" w:eastAsia="Calibri" w:hAnsiTheme="minorHAnsi" w:cs="Calibri"/>
          <w:sz w:val="22"/>
          <w:szCs w:val="22"/>
          <w:lang w:val="pl-PL" w:eastAsia="pl-PL"/>
        </w:rPr>
        <w:t>oświadczam jednocześnie, że:</w:t>
      </w:r>
    </w:p>
    <w:p w:rsidR="00D103ED" w:rsidRPr="00FF6632" w:rsidRDefault="00D103ED" w:rsidP="00D103ED">
      <w:pPr>
        <w:autoSpaceDE w:val="0"/>
        <w:autoSpaceDN w:val="0"/>
        <w:adjustRightInd w:val="0"/>
        <w:spacing w:after="120"/>
        <w:ind w:right="140"/>
        <w:jc w:val="both"/>
        <w:rPr>
          <w:rFonts w:asciiTheme="minorHAnsi" w:eastAsia="Calibri" w:hAnsiTheme="minorHAnsi" w:cs="Calibri"/>
          <w:sz w:val="22"/>
          <w:szCs w:val="22"/>
          <w:lang w:val="pl-PL" w:eastAsia="de-DE"/>
        </w:rPr>
      </w:pPr>
      <w:r w:rsidRPr="00FF6632">
        <w:rPr>
          <w:rFonts w:asciiTheme="minorHAnsi" w:eastAsia="Calibri" w:hAnsiTheme="minorHAnsi" w:cs="Arial"/>
          <w:sz w:val="22"/>
          <w:szCs w:val="22"/>
          <w:lang w:val="pl-PL" w:eastAsia="en-US"/>
        </w:rPr>
        <w:sym w:font="Wingdings" w:char="F0A8"/>
      </w:r>
      <w:r w:rsidRPr="00FF6632">
        <w:rPr>
          <w:rFonts w:asciiTheme="minorHAnsi" w:eastAsia="Calibri" w:hAnsiTheme="minorHAnsi" w:cs="Arial"/>
          <w:sz w:val="22"/>
          <w:szCs w:val="22"/>
          <w:lang w:val="pl-PL" w:eastAsia="en-US"/>
        </w:rPr>
        <w:t xml:space="preserve"> </w:t>
      </w:r>
      <w:r w:rsidRPr="00FF6632">
        <w:rPr>
          <w:rFonts w:asciiTheme="minorHAnsi" w:eastAsia="Calibri" w:hAnsiTheme="minorHAnsi" w:cs="Calibri"/>
          <w:sz w:val="22"/>
          <w:szCs w:val="22"/>
          <w:lang w:val="pl-PL" w:eastAsia="de-DE"/>
        </w:rPr>
        <w:t>nie działamy w projekcie jako podatnik VAT (projektowi nie towarzyszą żadne przycho</w:t>
      </w:r>
      <w:r w:rsidRPr="00FF6632">
        <w:rPr>
          <w:rFonts w:asciiTheme="minorHAnsi" w:eastAsia="Calibri" w:hAnsiTheme="minorHAnsi" w:cs="Calibri"/>
          <w:sz w:val="22"/>
          <w:szCs w:val="22"/>
          <w:lang w:val="pl-PL" w:eastAsia="de-DE"/>
        </w:rPr>
        <w:softHyphen/>
        <w:t>dy - zakupione towary, usługi lub środki trwałe nie są wy</w:t>
      </w:r>
      <w:r w:rsidRPr="00FF6632">
        <w:rPr>
          <w:rFonts w:asciiTheme="minorHAnsi" w:eastAsia="Calibri" w:hAnsiTheme="minorHAnsi" w:cs="Calibri"/>
          <w:sz w:val="22"/>
          <w:szCs w:val="22"/>
          <w:lang w:val="pl-PL" w:eastAsia="de-DE"/>
        </w:rPr>
        <w:softHyphen/>
        <w:t>korzystywane do sprzedaży opodatkowanej, bądź w projekcie nie występuje bezpośred</w:t>
      </w:r>
      <w:r w:rsidRPr="00FF6632">
        <w:rPr>
          <w:rFonts w:asciiTheme="minorHAnsi" w:eastAsia="Calibri" w:hAnsiTheme="minorHAnsi" w:cs="Calibri"/>
          <w:sz w:val="22"/>
          <w:szCs w:val="22"/>
          <w:lang w:val="pl-PL" w:eastAsia="de-DE"/>
        </w:rPr>
        <w:softHyphen/>
        <w:t>ni i bezsprzeczny związek pomiędzy zaku</w:t>
      </w:r>
      <w:r w:rsidRPr="00FF6632">
        <w:rPr>
          <w:rFonts w:asciiTheme="minorHAnsi" w:eastAsia="Calibri" w:hAnsiTheme="minorHAnsi" w:cs="Calibri"/>
          <w:sz w:val="22"/>
          <w:szCs w:val="22"/>
          <w:lang w:val="pl-PL" w:eastAsia="de-DE"/>
        </w:rPr>
        <w:softHyphen/>
        <w:t>pionymi towarami, usługami lub środkami trwałymi a czynnościami opodatkowanymi – dlatego nie mamy prawa do odliczenia);</w:t>
      </w:r>
    </w:p>
    <w:p w:rsidR="00D103ED" w:rsidRPr="00FF6632" w:rsidRDefault="00D103ED" w:rsidP="00D103ED">
      <w:pPr>
        <w:autoSpaceDE w:val="0"/>
        <w:autoSpaceDN w:val="0"/>
        <w:adjustRightInd w:val="0"/>
        <w:spacing w:after="120"/>
        <w:ind w:right="140"/>
        <w:jc w:val="both"/>
        <w:rPr>
          <w:rFonts w:asciiTheme="minorHAnsi" w:eastAsia="Calibri" w:hAnsiTheme="minorHAnsi" w:cs="Calibri"/>
          <w:sz w:val="22"/>
          <w:szCs w:val="22"/>
          <w:lang w:val="pl-PL" w:eastAsia="de-DE"/>
        </w:rPr>
      </w:pPr>
      <w:r w:rsidRPr="00FF6632">
        <w:rPr>
          <w:rFonts w:asciiTheme="minorHAnsi" w:eastAsia="Calibri" w:hAnsiTheme="minorHAnsi" w:cs="Arial"/>
          <w:sz w:val="22"/>
          <w:szCs w:val="22"/>
          <w:lang w:val="pl-PL" w:eastAsia="en-US"/>
        </w:rPr>
        <w:sym w:font="Wingdings" w:char="F0A8"/>
      </w:r>
      <w:r w:rsidRPr="00FF6632">
        <w:rPr>
          <w:rFonts w:asciiTheme="minorHAnsi" w:eastAsia="Calibri" w:hAnsiTheme="minorHAnsi" w:cs="Arial"/>
          <w:sz w:val="22"/>
          <w:szCs w:val="22"/>
          <w:lang w:val="pl-PL" w:eastAsia="en-US"/>
        </w:rPr>
        <w:t xml:space="preserve"> </w:t>
      </w:r>
      <w:r w:rsidRPr="00FF6632">
        <w:rPr>
          <w:rFonts w:asciiTheme="minorHAnsi" w:eastAsia="Calibri" w:hAnsiTheme="minorHAnsi" w:cs="Calibri"/>
          <w:sz w:val="22"/>
          <w:szCs w:val="22"/>
          <w:lang w:eastAsia="de-DE"/>
        </w:rPr>
        <w:t>jesteśmy zwolnieni podmiotowo z podatku VAT w związku z tym, że wartość  sprzedaży nie przekroczyła łącznie w poprzednim roku podatkowym kwoty określonej w art. 113 Ustawy o podatku od towarów i usług;</w:t>
      </w:r>
    </w:p>
    <w:p w:rsidR="00D103ED" w:rsidRPr="00FF6632" w:rsidRDefault="00D103ED" w:rsidP="00D103ED">
      <w:pPr>
        <w:autoSpaceDE w:val="0"/>
        <w:autoSpaceDN w:val="0"/>
        <w:adjustRightInd w:val="0"/>
        <w:spacing w:after="120"/>
        <w:ind w:right="140"/>
        <w:jc w:val="both"/>
        <w:rPr>
          <w:rFonts w:asciiTheme="minorHAnsi" w:eastAsia="Calibri" w:hAnsiTheme="minorHAnsi" w:cs="Calibri"/>
          <w:sz w:val="22"/>
          <w:szCs w:val="22"/>
          <w:lang w:val="pl-PL" w:eastAsia="de-DE"/>
        </w:rPr>
      </w:pPr>
      <w:r w:rsidRPr="00FF6632">
        <w:rPr>
          <w:rFonts w:asciiTheme="minorHAnsi" w:eastAsia="Calibri" w:hAnsiTheme="minorHAnsi" w:cs="Arial"/>
          <w:sz w:val="22"/>
          <w:szCs w:val="22"/>
          <w:lang w:val="pl-PL" w:eastAsia="en-US"/>
        </w:rPr>
        <w:sym w:font="Wingdings" w:char="F0A8"/>
      </w:r>
      <w:r w:rsidRPr="00FF6632">
        <w:rPr>
          <w:rFonts w:asciiTheme="minorHAnsi" w:eastAsia="Calibri" w:hAnsiTheme="minorHAnsi" w:cs="Arial"/>
          <w:sz w:val="22"/>
          <w:szCs w:val="22"/>
          <w:lang w:val="pl-PL" w:eastAsia="en-US"/>
        </w:rPr>
        <w:t xml:space="preserve"> </w:t>
      </w:r>
      <w:r w:rsidRPr="00FF6632">
        <w:rPr>
          <w:rFonts w:asciiTheme="minorHAnsi" w:eastAsia="Calibri" w:hAnsiTheme="minorHAnsi" w:cs="Calibri"/>
          <w:sz w:val="22"/>
          <w:szCs w:val="22"/>
          <w:lang w:eastAsia="de-DE"/>
        </w:rPr>
        <w:t>wykonujemy wyłącznie czynności zwolnione z VAT;</w:t>
      </w:r>
    </w:p>
    <w:p w:rsidR="00D103ED" w:rsidRPr="00FF6632" w:rsidRDefault="00D103ED" w:rsidP="00D103ED">
      <w:pPr>
        <w:autoSpaceDE w:val="0"/>
        <w:autoSpaceDN w:val="0"/>
        <w:adjustRightInd w:val="0"/>
        <w:spacing w:after="120"/>
        <w:ind w:right="140"/>
        <w:jc w:val="both"/>
        <w:rPr>
          <w:rFonts w:asciiTheme="minorHAnsi" w:eastAsia="Calibri" w:hAnsiTheme="minorHAnsi" w:cs="Calibri"/>
          <w:sz w:val="22"/>
          <w:szCs w:val="22"/>
          <w:lang w:val="pl-PL" w:eastAsia="de-DE"/>
        </w:rPr>
      </w:pPr>
      <w:r w:rsidRPr="00FF6632">
        <w:rPr>
          <w:rFonts w:asciiTheme="minorHAnsi" w:eastAsia="Calibri" w:hAnsiTheme="minorHAnsi" w:cs="Arial"/>
          <w:sz w:val="22"/>
          <w:szCs w:val="22"/>
          <w:lang w:val="pl-PL" w:eastAsia="en-US"/>
        </w:rPr>
        <w:sym w:font="Wingdings" w:char="F0A8"/>
      </w:r>
      <w:r w:rsidRPr="00FF6632">
        <w:rPr>
          <w:rFonts w:asciiTheme="minorHAnsi" w:eastAsia="Calibri" w:hAnsiTheme="minorHAnsi" w:cs="Arial"/>
          <w:sz w:val="22"/>
          <w:szCs w:val="22"/>
          <w:lang w:val="pl-PL" w:eastAsia="en-US"/>
        </w:rPr>
        <w:t xml:space="preserve"> wykonujemy </w:t>
      </w:r>
      <w:r w:rsidRPr="00FF6632">
        <w:rPr>
          <w:rFonts w:asciiTheme="minorHAnsi" w:eastAsia="Calibri" w:hAnsiTheme="minorHAnsi" w:cs="Calibri"/>
          <w:sz w:val="22"/>
          <w:szCs w:val="22"/>
          <w:lang w:val="pl-PL" w:eastAsia="de-DE"/>
        </w:rPr>
        <w:t xml:space="preserve">czynności opodatkowane, ale pewne zakupy, wskazane w pozycjach zestawienia dokumentów nr: ………………. są  wymienione w art. 88 </w:t>
      </w:r>
      <w:proofErr w:type="spellStart"/>
      <w:r w:rsidRPr="00FF6632">
        <w:rPr>
          <w:rFonts w:asciiTheme="minorHAnsi" w:eastAsia="Calibri" w:hAnsiTheme="minorHAnsi" w:cs="Calibri"/>
          <w:sz w:val="22"/>
          <w:szCs w:val="22"/>
          <w:lang w:val="pl-PL" w:eastAsia="de-DE"/>
        </w:rPr>
        <w:t>uptu</w:t>
      </w:r>
      <w:proofErr w:type="spellEnd"/>
      <w:r w:rsidRPr="00FF6632">
        <w:rPr>
          <w:rFonts w:asciiTheme="minorHAnsi" w:eastAsia="Calibri" w:hAnsiTheme="minorHAnsi" w:cs="Calibri"/>
          <w:sz w:val="22"/>
          <w:szCs w:val="22"/>
          <w:lang w:val="pl-PL" w:eastAsia="de-DE"/>
        </w:rPr>
        <w:t xml:space="preserve"> jako zakupy nie dające prawa do odliczenia. VAT zawarty w tych zakupach jest kosztem kwalifikowal</w:t>
      </w:r>
      <w:r w:rsidRPr="00FF6632">
        <w:rPr>
          <w:rFonts w:asciiTheme="minorHAnsi" w:eastAsia="Calibri" w:hAnsiTheme="minorHAnsi" w:cs="Calibri"/>
          <w:sz w:val="22"/>
          <w:szCs w:val="22"/>
          <w:lang w:val="pl-PL" w:eastAsia="de-DE"/>
        </w:rPr>
        <w:softHyphen/>
        <w:t>nym, natomiast w pozostałych zakupach daje się odliczać i nie jest kosztem kwalifikowalnym;</w:t>
      </w:r>
    </w:p>
    <w:p w:rsidR="00D103ED" w:rsidRPr="00FF6632" w:rsidRDefault="00D103ED" w:rsidP="00D103ED">
      <w:pPr>
        <w:spacing w:after="200" w:line="276" w:lineRule="auto"/>
        <w:jc w:val="both"/>
        <w:rPr>
          <w:rFonts w:asciiTheme="minorHAnsi" w:eastAsia="Calibri" w:hAnsiTheme="minorHAnsi" w:cs="Arial"/>
          <w:sz w:val="22"/>
          <w:szCs w:val="22"/>
          <w:lang w:val="pl-PL" w:eastAsia="en-US"/>
        </w:rPr>
      </w:pPr>
      <w:r w:rsidRPr="00FF6632">
        <w:rPr>
          <w:rFonts w:asciiTheme="minorHAnsi" w:eastAsia="Calibri" w:hAnsiTheme="minorHAnsi" w:cs="Arial"/>
          <w:sz w:val="22"/>
          <w:szCs w:val="22"/>
          <w:lang w:val="pl-PL" w:eastAsia="en-US"/>
        </w:rPr>
        <w:sym w:font="Wingdings" w:char="F0A8"/>
      </w:r>
      <w:r w:rsidRPr="00FF6632">
        <w:rPr>
          <w:rFonts w:asciiTheme="minorHAnsi" w:eastAsia="Calibri" w:hAnsiTheme="minorHAnsi" w:cs="Arial"/>
          <w:sz w:val="22"/>
          <w:szCs w:val="22"/>
          <w:lang w:val="pl-PL" w:eastAsia="en-US"/>
        </w:rPr>
        <w:t xml:space="preserve"> </w:t>
      </w:r>
      <w:r w:rsidRPr="00FF6632">
        <w:rPr>
          <w:rFonts w:asciiTheme="minorHAnsi" w:eastAsia="Calibri" w:hAnsiTheme="minorHAnsi" w:cs="Calibri"/>
          <w:sz w:val="22"/>
          <w:szCs w:val="22"/>
          <w:lang w:eastAsia="de-DE"/>
        </w:rPr>
        <w:t>wykonujemy zarówno czynności opodatkowane jak i zwolnio</w:t>
      </w:r>
      <w:r w:rsidRPr="00FF6632">
        <w:rPr>
          <w:rFonts w:asciiTheme="minorHAnsi" w:eastAsia="Calibri" w:hAnsiTheme="minorHAnsi" w:cs="Calibri"/>
          <w:sz w:val="22"/>
          <w:szCs w:val="22"/>
          <w:lang w:eastAsia="de-DE"/>
        </w:rPr>
        <w:softHyphen/>
        <w:t>ne z VAT; kosztem kwalifiko</w:t>
      </w:r>
      <w:r w:rsidRPr="00FF6632">
        <w:rPr>
          <w:rFonts w:asciiTheme="minorHAnsi" w:eastAsia="Calibri" w:hAnsiTheme="minorHAnsi" w:cs="Calibri"/>
          <w:sz w:val="22"/>
          <w:szCs w:val="22"/>
          <w:lang w:eastAsia="de-DE"/>
        </w:rPr>
        <w:softHyphen/>
        <w:t>walnym jest wyłącznie podatek VAT służący czynnościom zwolnionym z VAT/**</w:t>
      </w:r>
      <w:r w:rsidRPr="00FF6632">
        <w:rPr>
          <w:rFonts w:asciiTheme="minorHAnsi" w:eastAsia="Calibri" w:hAnsiTheme="minorHAnsi" w:cs="Arial"/>
          <w:sz w:val="22"/>
          <w:szCs w:val="22"/>
          <w:lang w:val="pl-PL" w:eastAsia="en-US"/>
        </w:rPr>
        <w:t xml:space="preserve">; realizując powyższy projekt możemy odzyskać poniesiony podatek VAT związany z jego realizacją w wysokości ………..…. EUR, ze względu na ………..…… [podać podstawę]; pozostały podatek VAT, w wysokości …………. EUR nie może być odzyskany ze względu na …………………… [podać podstawę]; </w:t>
      </w:r>
      <w:r w:rsidRPr="00FF6632">
        <w:rPr>
          <w:rFonts w:asciiTheme="minorHAnsi" w:eastAsia="Calibri" w:hAnsiTheme="minorHAnsi" w:cs="Arial"/>
          <w:sz w:val="22"/>
          <w:szCs w:val="22"/>
          <w:lang w:val="pl-PL" w:eastAsia="en-US"/>
        </w:rPr>
        <w:t xml:space="preserve"> </w:t>
      </w:r>
    </w:p>
    <w:p w:rsidR="00D103ED" w:rsidRPr="00FF6632" w:rsidRDefault="00D103ED" w:rsidP="00D103ED">
      <w:pPr>
        <w:spacing w:after="200" w:line="276" w:lineRule="auto"/>
        <w:jc w:val="both"/>
        <w:rPr>
          <w:rFonts w:asciiTheme="minorHAnsi" w:eastAsia="Calibri" w:hAnsiTheme="minorHAnsi" w:cs="Arial"/>
          <w:sz w:val="22"/>
          <w:szCs w:val="22"/>
          <w:lang w:val="pl-PL" w:eastAsia="en-US"/>
        </w:rPr>
      </w:pPr>
      <w:r w:rsidRPr="00FF6632">
        <w:rPr>
          <w:rFonts w:asciiTheme="minorHAnsi" w:eastAsia="Calibri" w:hAnsiTheme="minorHAnsi" w:cs="Arial"/>
          <w:sz w:val="22"/>
          <w:szCs w:val="22"/>
          <w:lang w:val="pl-PL" w:eastAsia="en-US"/>
        </w:rPr>
        <w:t>Jednocześnie zobowiązujemy się do zwrotu refundowanego w ramach ww. projektu poniesionego podatku VAT, jeżeli zaistnieją przesłanki umożliwiające odzyskanie tego podatku przez naszą organizację.</w:t>
      </w:r>
    </w:p>
    <w:p w:rsidR="00D103ED" w:rsidRPr="00FF6632" w:rsidRDefault="00D103ED" w:rsidP="00D103ED">
      <w:pPr>
        <w:pStyle w:val="Akapitzlist"/>
        <w:numPr>
          <w:ilvl w:val="0"/>
          <w:numId w:val="3"/>
        </w:numPr>
        <w:spacing w:before="120"/>
        <w:jc w:val="both"/>
        <w:rPr>
          <w:rFonts w:asciiTheme="minorHAnsi" w:hAnsiTheme="minorHAnsi" w:cs="Arial"/>
          <w:sz w:val="22"/>
          <w:szCs w:val="22"/>
          <w:lang w:val="pl-PL" w:eastAsia="en-US"/>
        </w:rPr>
      </w:pPr>
      <w:r w:rsidRPr="00FF6632">
        <w:rPr>
          <w:rFonts w:asciiTheme="minorHAnsi" w:hAnsiTheme="minorHAnsi"/>
          <w:sz w:val="22"/>
          <w:szCs w:val="22"/>
          <w:lang w:val="pl-PL" w:eastAsia="en-US"/>
        </w:rPr>
        <w:sym w:font="Wingdings" w:char="F0A8"/>
      </w:r>
      <w:r w:rsidRPr="00FF6632">
        <w:rPr>
          <w:rFonts w:asciiTheme="minorHAnsi" w:hAnsiTheme="minorHAnsi" w:cs="Arial"/>
          <w:sz w:val="22"/>
          <w:szCs w:val="22"/>
          <w:lang w:val="pl-PL" w:eastAsia="en-US"/>
        </w:rPr>
        <w:t xml:space="preserve"> jesteśmy podatnikiem VAT i VAT nie jest w ww. projekcie kosztem kwalifikowalnym.</w:t>
      </w:r>
    </w:p>
    <w:p w:rsidR="00D103ED" w:rsidRPr="00FF6632" w:rsidRDefault="00D103ED" w:rsidP="00D103ED">
      <w:pPr>
        <w:jc w:val="both"/>
        <w:rPr>
          <w:rFonts w:asciiTheme="minorHAnsi" w:hAnsiTheme="minorHAnsi" w:cs="Arial"/>
          <w:sz w:val="22"/>
          <w:szCs w:val="22"/>
          <w:lang w:val="pl-PL" w:eastAsia="en-US"/>
        </w:rPr>
      </w:pPr>
    </w:p>
    <w:p w:rsidR="00D103ED" w:rsidRPr="00FF6632" w:rsidRDefault="00D103ED" w:rsidP="00D103ED">
      <w:pPr>
        <w:jc w:val="both"/>
        <w:rPr>
          <w:rFonts w:asciiTheme="minorHAnsi" w:hAnsiTheme="minorHAnsi" w:cs="Arial"/>
          <w:sz w:val="18"/>
          <w:szCs w:val="18"/>
          <w:lang w:val="pl-PL" w:eastAsia="en-US"/>
        </w:rPr>
      </w:pPr>
      <w:r w:rsidRPr="00FF6632">
        <w:rPr>
          <w:rFonts w:asciiTheme="minorHAnsi" w:hAnsiTheme="minorHAnsi" w:cs="Arial"/>
          <w:b/>
          <w:sz w:val="18"/>
          <w:szCs w:val="18"/>
          <w:lang w:val="pl-PL" w:eastAsia="en-US"/>
        </w:rPr>
        <w:t xml:space="preserve">/* </w:t>
      </w:r>
      <w:r w:rsidRPr="00FF6632">
        <w:rPr>
          <w:rFonts w:asciiTheme="minorHAnsi" w:hAnsiTheme="minorHAnsi" w:cs="Calibri"/>
          <w:sz w:val="18"/>
          <w:szCs w:val="18"/>
        </w:rPr>
        <w:t>Posiadanie wyżej wymienionego prawa (potencjalnej prawnej możliwości) wyklucza uznanie wydatku za kwalifikowalny, nawet jeśli faktycznie zwrot nie nastąpił, np. ze względu na nie podjęcie przez beneficjenta czynności zmierzających do realizacji tego prawa.</w:t>
      </w:r>
    </w:p>
    <w:p w:rsidR="00D103ED" w:rsidRPr="00FF6632" w:rsidRDefault="00D103ED" w:rsidP="00D103ED">
      <w:pPr>
        <w:pStyle w:val="Tekstprzypisudolnego"/>
        <w:jc w:val="both"/>
        <w:rPr>
          <w:rFonts w:asciiTheme="minorHAnsi" w:eastAsia="Calibri" w:hAnsiTheme="minorHAnsi" w:cs="Calibri"/>
          <w:sz w:val="18"/>
          <w:szCs w:val="18"/>
          <w:lang w:val="pl-PL" w:eastAsia="en-US"/>
        </w:rPr>
      </w:pPr>
      <w:r w:rsidRPr="00FF6632">
        <w:rPr>
          <w:rFonts w:asciiTheme="minorHAnsi" w:hAnsiTheme="minorHAnsi" w:cs="Arial"/>
          <w:b/>
          <w:sz w:val="18"/>
          <w:szCs w:val="18"/>
          <w:lang w:val="pl-PL" w:eastAsia="en-GB"/>
        </w:rPr>
        <w:t>/**</w:t>
      </w:r>
      <w:r w:rsidRPr="00FF6632">
        <w:rPr>
          <w:rFonts w:asciiTheme="minorHAnsi" w:hAnsiTheme="minorHAnsi" w:cs="Arial"/>
          <w:sz w:val="18"/>
          <w:szCs w:val="18"/>
          <w:lang w:val="pl-PL" w:eastAsia="en-GB"/>
        </w:rPr>
        <w:t xml:space="preserve"> </w:t>
      </w:r>
      <w:r w:rsidRPr="00FF6632">
        <w:rPr>
          <w:rFonts w:asciiTheme="minorHAnsi" w:eastAsia="Calibri" w:hAnsiTheme="minorHAnsi" w:cs="Calibri"/>
          <w:sz w:val="18"/>
          <w:szCs w:val="18"/>
          <w:lang w:val="pl-PL" w:eastAsia="en-US"/>
        </w:rPr>
        <w:t>Jeśli</w:t>
      </w:r>
      <w:r w:rsidRPr="00FF6632">
        <w:rPr>
          <w:rFonts w:asciiTheme="minorHAnsi" w:eastAsia="Calibri" w:hAnsiTheme="minorHAnsi" w:cs="Calibri"/>
          <w:sz w:val="18"/>
          <w:szCs w:val="18"/>
          <w:lang w:val="x-none" w:eastAsia="en-US"/>
        </w:rPr>
        <w:t xml:space="preserve"> podatek VAT zapłacony w związku z dokonaniem wydatku kwalifikowalnego może być częściowo odzyskany, to</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kwalifikowalna jest ta część podatku VAT, która nie może zostać odzyskana.</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Z sytuacją taką mamy do czynienia w</w:t>
      </w:r>
      <w:r w:rsidRPr="00FF6632">
        <w:rPr>
          <w:rFonts w:asciiTheme="minorHAnsi" w:eastAsia="Calibri" w:hAnsiTheme="minorHAnsi" w:cs="Calibri"/>
          <w:sz w:val="18"/>
          <w:szCs w:val="18"/>
          <w:lang w:val="pl-PL" w:eastAsia="en-US"/>
        </w:rPr>
        <w:t xml:space="preserve"> przypadku</w:t>
      </w:r>
      <w:r w:rsidRPr="00FF6632">
        <w:rPr>
          <w:rFonts w:asciiTheme="minorHAnsi" w:eastAsia="Calibri" w:hAnsiTheme="minorHAnsi" w:cs="Calibri"/>
          <w:sz w:val="18"/>
          <w:szCs w:val="18"/>
          <w:lang w:val="x-none" w:eastAsia="en-US"/>
        </w:rPr>
        <w:t xml:space="preserve">, </w:t>
      </w:r>
      <w:r w:rsidRPr="00FF6632">
        <w:rPr>
          <w:rFonts w:asciiTheme="minorHAnsi" w:eastAsia="Calibri" w:hAnsiTheme="minorHAnsi" w:cs="Calibri"/>
          <w:sz w:val="18"/>
          <w:szCs w:val="18"/>
          <w:lang w:val="x-none" w:eastAsia="en-US"/>
        </w:rPr>
        <w:lastRenderedPageBreak/>
        <w:t>gdy</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Beneficjent</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dokonuje zarówno</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czynności</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zwolnionych, jak</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i</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czynności opodatkowanych VAT. Powinien on</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wówczas</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przyporządkować naliczony VAT odnośnie dokonywanych</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przez siebie</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czynności</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do trzech grup</w:t>
      </w:r>
      <w:r w:rsidRPr="00FF6632">
        <w:rPr>
          <w:rFonts w:asciiTheme="minorHAnsi" w:eastAsia="Calibri" w:hAnsiTheme="minorHAnsi" w:cs="Calibri"/>
          <w:sz w:val="18"/>
          <w:szCs w:val="18"/>
          <w:lang w:val="pl-PL" w:eastAsia="en-US"/>
        </w:rPr>
        <w:t>:</w:t>
      </w:r>
    </w:p>
    <w:p w:rsidR="00D103ED" w:rsidRPr="00FF6632" w:rsidRDefault="00D103ED" w:rsidP="00D103ED">
      <w:pPr>
        <w:numPr>
          <w:ilvl w:val="0"/>
          <w:numId w:val="2"/>
        </w:numPr>
        <w:spacing w:line="259" w:lineRule="auto"/>
        <w:jc w:val="both"/>
        <w:rPr>
          <w:rFonts w:asciiTheme="minorHAnsi" w:eastAsia="Calibri" w:hAnsiTheme="minorHAnsi" w:cs="Calibri"/>
          <w:sz w:val="18"/>
          <w:szCs w:val="18"/>
          <w:lang w:val="x-none" w:eastAsia="en-US"/>
        </w:rPr>
      </w:pPr>
      <w:r w:rsidRPr="00FF6632">
        <w:rPr>
          <w:rFonts w:asciiTheme="minorHAnsi" w:eastAsia="Calibri" w:hAnsiTheme="minorHAnsi" w:cs="Calibri"/>
          <w:sz w:val="18"/>
          <w:szCs w:val="18"/>
          <w:lang w:val="x-none" w:eastAsia="en-US"/>
        </w:rPr>
        <w:t>naliczonego VAT</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wynikającego z wykonywania</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czynności, w</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związku z którymi przysługuje prawo do odliczenia</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podatku naliczonego</w:t>
      </w:r>
      <w:r w:rsidRPr="00FF6632">
        <w:rPr>
          <w:rFonts w:asciiTheme="minorHAnsi" w:eastAsia="Calibri" w:hAnsiTheme="minorHAnsi" w:cs="Calibri"/>
          <w:sz w:val="18"/>
          <w:szCs w:val="18"/>
          <w:lang w:val="pl-PL" w:eastAsia="en-US"/>
        </w:rPr>
        <w:t xml:space="preserve"> - </w:t>
      </w:r>
      <w:r w:rsidRPr="00FF6632">
        <w:rPr>
          <w:rFonts w:asciiTheme="minorHAnsi" w:eastAsia="Calibri" w:hAnsiTheme="minorHAnsi" w:cs="Calibri"/>
          <w:sz w:val="18"/>
          <w:szCs w:val="18"/>
          <w:lang w:val="x-none" w:eastAsia="en-US"/>
        </w:rPr>
        <w:t>podatek ten w całości podlega odliczeniu (a więc nie może być wydatkiem</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kwalifikowalnym)</w:t>
      </w:r>
    </w:p>
    <w:p w:rsidR="00D103ED" w:rsidRPr="00FF6632" w:rsidRDefault="00D103ED" w:rsidP="00D103ED">
      <w:pPr>
        <w:numPr>
          <w:ilvl w:val="0"/>
          <w:numId w:val="2"/>
        </w:numPr>
        <w:spacing w:line="259" w:lineRule="auto"/>
        <w:jc w:val="both"/>
        <w:rPr>
          <w:rFonts w:asciiTheme="minorHAnsi" w:hAnsiTheme="minorHAnsi"/>
          <w:sz w:val="18"/>
          <w:szCs w:val="18"/>
        </w:rPr>
      </w:pPr>
      <w:r w:rsidRPr="00FF6632">
        <w:rPr>
          <w:rFonts w:asciiTheme="minorHAnsi" w:eastAsia="Calibri" w:hAnsiTheme="minorHAnsi" w:cs="Calibri"/>
          <w:sz w:val="18"/>
          <w:szCs w:val="18"/>
          <w:lang w:val="x-none" w:eastAsia="en-US"/>
        </w:rPr>
        <w:t>naliczonego VAT</w:t>
      </w:r>
      <w:r w:rsidRPr="00FF6632">
        <w:rPr>
          <w:rFonts w:asciiTheme="minorHAnsi" w:eastAsia="Calibri" w:hAnsiTheme="minorHAnsi" w:cs="Calibri"/>
          <w:sz w:val="18"/>
          <w:szCs w:val="18"/>
          <w:lang w:val="pl-PL" w:eastAsia="en-US"/>
        </w:rPr>
        <w:t>,</w:t>
      </w:r>
      <w:r w:rsidRPr="00FF6632">
        <w:rPr>
          <w:rFonts w:asciiTheme="minorHAnsi" w:eastAsia="Calibri" w:hAnsiTheme="minorHAnsi" w:cs="Calibri"/>
          <w:sz w:val="18"/>
          <w:szCs w:val="18"/>
          <w:lang w:val="x-none" w:eastAsia="en-US"/>
        </w:rPr>
        <w:t xml:space="preserve"> wynikającego z wykonywani</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a</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czynności, w związku z którymi nie przysługuje prawo do</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odliczenia podatku naliczonego</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podatek ten w całości nie podlega odliczeniu (a więc może być uznany za</w:t>
      </w:r>
      <w:r w:rsidRPr="00FF6632">
        <w:rPr>
          <w:rFonts w:asciiTheme="minorHAnsi" w:eastAsia="Calibri" w:hAnsiTheme="minorHAnsi" w:cs="Calibri"/>
          <w:sz w:val="18"/>
          <w:szCs w:val="18"/>
          <w:lang w:val="pl-PL" w:eastAsia="en-US"/>
        </w:rPr>
        <w:t xml:space="preserve"> </w:t>
      </w:r>
      <w:r w:rsidRPr="00FF6632">
        <w:rPr>
          <w:rFonts w:asciiTheme="minorHAnsi" w:eastAsia="Calibri" w:hAnsiTheme="minorHAnsi" w:cs="Calibri"/>
          <w:sz w:val="18"/>
          <w:szCs w:val="18"/>
          <w:lang w:val="x-none" w:eastAsia="en-US"/>
        </w:rPr>
        <w:t>wydatek kwalifikowalny)</w:t>
      </w:r>
    </w:p>
    <w:p w:rsidR="00D103ED" w:rsidRPr="00FF6632" w:rsidRDefault="00D103ED" w:rsidP="00D103ED">
      <w:pPr>
        <w:numPr>
          <w:ilvl w:val="0"/>
          <w:numId w:val="2"/>
        </w:numPr>
        <w:spacing w:line="259" w:lineRule="auto"/>
        <w:jc w:val="both"/>
        <w:rPr>
          <w:rFonts w:asciiTheme="minorHAnsi" w:hAnsiTheme="minorHAnsi"/>
          <w:sz w:val="18"/>
          <w:szCs w:val="18"/>
        </w:rPr>
      </w:pPr>
      <w:r w:rsidRPr="00FF6632">
        <w:rPr>
          <w:rFonts w:asciiTheme="minorHAnsi" w:eastAsiaTheme="minorHAnsi" w:hAnsiTheme="minorHAnsi" w:cs="Calibri"/>
          <w:sz w:val="18"/>
          <w:szCs w:val="18"/>
          <w:lang w:val="pl-PL" w:eastAsia="en-US"/>
        </w:rPr>
        <w:t xml:space="preserve">naliczonego VAT, związanego zarówno z czynnościami, w związku z którymi przysługuje prawo do odliczenia podatku naliczonego, jak również z czynnościami, w związku z którymi prawo do odliczenia podatku naliczonego nie przysługuje – w tym przypadku Beneficjent powinien dokładnie wyodrębnić część kwoty podatku naliczonego, która nie może podlegać odliczeniu. Tylko ta część podatku może być uznana za kwalifikowalną. </w:t>
      </w:r>
      <w:r w:rsidRPr="00FF6632">
        <w:rPr>
          <w:rFonts w:asciiTheme="minorHAnsi" w:eastAsiaTheme="minorHAnsi" w:hAnsiTheme="minorHAnsi" w:cs="Calibri"/>
          <w:b/>
          <w:sz w:val="18"/>
          <w:szCs w:val="18"/>
          <w:lang w:val="pl-PL" w:eastAsia="en-US"/>
        </w:rPr>
        <w:t xml:space="preserve">Jeżeli takie wyodrębnienie nie jest możliwe i beneficjent może określić kwotę podatku naliczonego jedynie wg art. 90 </w:t>
      </w:r>
      <w:proofErr w:type="spellStart"/>
      <w:r w:rsidRPr="00FF6632">
        <w:rPr>
          <w:rFonts w:asciiTheme="minorHAnsi" w:eastAsiaTheme="minorHAnsi" w:hAnsiTheme="minorHAnsi" w:cs="Calibri"/>
          <w:b/>
          <w:sz w:val="18"/>
          <w:szCs w:val="18"/>
          <w:lang w:val="pl-PL" w:eastAsia="en-US"/>
        </w:rPr>
        <w:t>uptu</w:t>
      </w:r>
      <w:proofErr w:type="spellEnd"/>
      <w:r w:rsidRPr="00FF6632">
        <w:rPr>
          <w:rFonts w:asciiTheme="minorHAnsi" w:eastAsiaTheme="minorHAnsi" w:hAnsiTheme="minorHAnsi" w:cs="Calibri"/>
          <w:b/>
          <w:sz w:val="18"/>
          <w:szCs w:val="18"/>
          <w:lang w:val="pl-PL" w:eastAsia="en-US"/>
        </w:rPr>
        <w:t xml:space="preserve"> (tzw. proporcją sprzedaży)-wówczas podatek VAT nie może być uznany za wydatek kwalifikowalny.</w:t>
      </w:r>
    </w:p>
    <w:p w:rsidR="00D103ED" w:rsidRPr="00FF6632" w:rsidRDefault="00D103ED" w:rsidP="00D103ED">
      <w:pPr>
        <w:spacing w:line="259" w:lineRule="auto"/>
        <w:ind w:left="360"/>
        <w:jc w:val="both"/>
        <w:rPr>
          <w:rFonts w:asciiTheme="minorHAnsi" w:eastAsiaTheme="minorHAnsi" w:hAnsiTheme="minorHAnsi" w:cs="Calibri"/>
          <w:sz w:val="22"/>
          <w:szCs w:val="22"/>
          <w:lang w:val="pl-PL" w:eastAsia="en-US"/>
        </w:rPr>
      </w:pPr>
    </w:p>
    <w:tbl>
      <w:tblPr>
        <w:tblW w:w="794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526"/>
        <w:gridCol w:w="4416"/>
      </w:tblGrid>
      <w:tr w:rsidR="00FF6632" w:rsidRPr="00FF6632" w:rsidTr="00AA2D2F">
        <w:trPr>
          <w:trHeight w:val="315"/>
          <w:jc w:val="center"/>
        </w:trPr>
        <w:tc>
          <w:tcPr>
            <w:tcW w:w="3526" w:type="dxa"/>
            <w:tcBorders>
              <w:top w:val="single" w:sz="4" w:space="0" w:color="auto"/>
              <w:left w:val="single" w:sz="4" w:space="0" w:color="auto"/>
              <w:bottom w:val="single" w:sz="4" w:space="0" w:color="auto"/>
              <w:right w:val="single" w:sz="4" w:space="0" w:color="auto"/>
            </w:tcBorders>
            <w:noWrap/>
            <w:vAlign w:val="bottom"/>
            <w:hideMark/>
          </w:tcPr>
          <w:p w:rsidR="00D103ED" w:rsidRPr="00FF6632" w:rsidRDefault="00D103ED" w:rsidP="00AA2D2F">
            <w:pPr>
              <w:jc w:val="both"/>
              <w:rPr>
                <w:rFonts w:asciiTheme="minorHAnsi" w:hAnsiTheme="minorHAnsi" w:cs="Arial"/>
                <w:bCs/>
                <w:sz w:val="22"/>
                <w:szCs w:val="22"/>
                <w:lang w:val="pl-PL"/>
              </w:rPr>
            </w:pPr>
            <w:r w:rsidRPr="00FF6632">
              <w:rPr>
                <w:rFonts w:asciiTheme="minorHAnsi" w:hAnsiTheme="minorHAnsi" w:cs="Arial"/>
                <w:bCs/>
                <w:sz w:val="22"/>
                <w:szCs w:val="22"/>
                <w:lang w:val="pl-PL"/>
              </w:rPr>
              <w:t xml:space="preserve"> Data</w:t>
            </w:r>
          </w:p>
        </w:tc>
        <w:tc>
          <w:tcPr>
            <w:tcW w:w="4416" w:type="dxa"/>
            <w:tcBorders>
              <w:top w:val="single" w:sz="4" w:space="0" w:color="auto"/>
              <w:left w:val="single" w:sz="4" w:space="0" w:color="auto"/>
              <w:bottom w:val="single" w:sz="4" w:space="0" w:color="auto"/>
              <w:right w:val="single" w:sz="4" w:space="0" w:color="auto"/>
            </w:tcBorders>
            <w:noWrap/>
            <w:vAlign w:val="bottom"/>
            <w:hideMark/>
          </w:tcPr>
          <w:p w:rsidR="00D103ED" w:rsidRPr="00FF6632" w:rsidRDefault="00D103ED" w:rsidP="00183BD3">
            <w:pPr>
              <w:jc w:val="both"/>
              <w:rPr>
                <w:rFonts w:asciiTheme="minorHAnsi" w:hAnsiTheme="minorHAnsi" w:cs="Arial"/>
                <w:bCs/>
                <w:sz w:val="22"/>
                <w:szCs w:val="22"/>
                <w:lang w:val="pl-PL"/>
              </w:rPr>
            </w:pPr>
            <w:r w:rsidRPr="00FF6632">
              <w:rPr>
                <w:rFonts w:asciiTheme="minorHAnsi" w:hAnsiTheme="minorHAnsi" w:cs="Arial"/>
                <w:bCs/>
                <w:sz w:val="22"/>
                <w:szCs w:val="22"/>
                <w:lang w:val="pl-PL"/>
              </w:rPr>
              <w:t xml:space="preserve"> Imię i nazwisko, funkcja osoby upoważnionej do zaciągania zobowiązań w imieniu </w:t>
            </w:r>
            <w:r w:rsidR="00183BD3" w:rsidRPr="00FF6632">
              <w:rPr>
                <w:rFonts w:asciiTheme="minorHAnsi" w:hAnsiTheme="minorHAnsi" w:cs="Arial"/>
                <w:bCs/>
                <w:sz w:val="22"/>
                <w:szCs w:val="22"/>
                <w:lang w:val="pl-PL"/>
              </w:rPr>
              <w:t xml:space="preserve">beneficjenta / </w:t>
            </w:r>
            <w:r w:rsidRPr="00FF6632">
              <w:rPr>
                <w:rFonts w:asciiTheme="minorHAnsi" w:hAnsiTheme="minorHAnsi" w:cs="Arial"/>
                <w:bCs/>
                <w:sz w:val="22"/>
                <w:szCs w:val="22"/>
                <w:lang w:val="pl-PL"/>
              </w:rPr>
              <w:t>partnera</w:t>
            </w:r>
            <w:r w:rsidR="00183BD3" w:rsidRPr="00FF6632">
              <w:rPr>
                <w:rFonts w:asciiTheme="minorHAnsi" w:hAnsiTheme="minorHAnsi" w:cs="Arial"/>
                <w:bCs/>
                <w:sz w:val="22"/>
                <w:szCs w:val="22"/>
                <w:lang w:val="pl-PL"/>
              </w:rPr>
              <w:t xml:space="preserve"> </w:t>
            </w:r>
            <w:r w:rsidRPr="00FF6632">
              <w:rPr>
                <w:rFonts w:asciiTheme="minorHAnsi" w:hAnsiTheme="minorHAnsi" w:cs="Arial"/>
                <w:bCs/>
                <w:sz w:val="22"/>
                <w:szCs w:val="22"/>
                <w:lang w:val="pl-PL"/>
              </w:rPr>
              <w:t>[pieczęć i podpis]</w:t>
            </w:r>
          </w:p>
        </w:tc>
      </w:tr>
      <w:tr w:rsidR="00FF6632" w:rsidRPr="00FF6632" w:rsidTr="00AA2D2F">
        <w:trPr>
          <w:trHeight w:val="520"/>
          <w:jc w:val="center"/>
        </w:trPr>
        <w:tc>
          <w:tcPr>
            <w:tcW w:w="3526" w:type="dxa"/>
            <w:tcBorders>
              <w:top w:val="single" w:sz="4" w:space="0" w:color="auto"/>
              <w:left w:val="single" w:sz="4" w:space="0" w:color="auto"/>
              <w:bottom w:val="single" w:sz="4" w:space="0" w:color="auto"/>
              <w:right w:val="single" w:sz="4" w:space="0" w:color="auto"/>
            </w:tcBorders>
            <w:noWrap/>
            <w:vAlign w:val="bottom"/>
            <w:hideMark/>
          </w:tcPr>
          <w:p w:rsidR="00D103ED" w:rsidRPr="00FF6632" w:rsidRDefault="00D103ED" w:rsidP="00AA2D2F">
            <w:pPr>
              <w:jc w:val="both"/>
              <w:rPr>
                <w:rFonts w:asciiTheme="minorHAnsi" w:hAnsiTheme="minorHAnsi" w:cs="Arial"/>
                <w:sz w:val="22"/>
                <w:szCs w:val="22"/>
                <w:lang w:val="pl-PL"/>
              </w:rPr>
            </w:pPr>
          </w:p>
        </w:tc>
        <w:tc>
          <w:tcPr>
            <w:tcW w:w="4416" w:type="dxa"/>
            <w:tcBorders>
              <w:top w:val="single" w:sz="4" w:space="0" w:color="auto"/>
              <w:left w:val="single" w:sz="4" w:space="0" w:color="auto"/>
              <w:bottom w:val="single" w:sz="4" w:space="0" w:color="auto"/>
              <w:right w:val="single" w:sz="4" w:space="0" w:color="auto"/>
            </w:tcBorders>
            <w:noWrap/>
            <w:vAlign w:val="bottom"/>
            <w:hideMark/>
          </w:tcPr>
          <w:p w:rsidR="00D103ED" w:rsidRPr="00FF6632" w:rsidRDefault="00D103ED" w:rsidP="00AA2D2F">
            <w:pPr>
              <w:jc w:val="both"/>
              <w:rPr>
                <w:rFonts w:asciiTheme="minorHAnsi" w:hAnsiTheme="minorHAnsi" w:cs="Arial"/>
                <w:sz w:val="22"/>
                <w:szCs w:val="22"/>
                <w:lang w:val="pl-PL"/>
              </w:rPr>
            </w:pPr>
          </w:p>
        </w:tc>
      </w:tr>
    </w:tbl>
    <w:p w:rsidR="00D103ED" w:rsidRPr="00FF6632" w:rsidRDefault="00D103ED" w:rsidP="00D103ED">
      <w:pPr>
        <w:spacing w:line="259" w:lineRule="auto"/>
        <w:ind w:left="360"/>
        <w:jc w:val="both"/>
        <w:rPr>
          <w:rFonts w:asciiTheme="minorHAnsi" w:eastAsiaTheme="minorHAnsi" w:hAnsiTheme="minorHAnsi" w:cs="Calibri"/>
          <w:sz w:val="22"/>
          <w:szCs w:val="22"/>
          <w:lang w:val="pl-PL" w:eastAsia="en-US"/>
        </w:rPr>
      </w:pPr>
    </w:p>
    <w:p w:rsidR="00D103ED" w:rsidRPr="00FF6632" w:rsidRDefault="00D103ED" w:rsidP="00D103ED">
      <w:pPr>
        <w:pStyle w:val="Default"/>
        <w:jc w:val="both"/>
        <w:rPr>
          <w:rFonts w:asciiTheme="minorHAnsi" w:hAnsiTheme="minorHAnsi" w:cs="Arial"/>
          <w:color w:val="auto"/>
          <w:sz w:val="22"/>
          <w:szCs w:val="22"/>
          <w:highlight w:val="yellow"/>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FF6632" w:rsidP="00FF6632">
      <w:pPr>
        <w:pStyle w:val="Default"/>
        <w:jc w:val="center"/>
        <w:rPr>
          <w:rFonts w:asciiTheme="minorHAnsi" w:hAnsiTheme="minorHAnsi" w:cs="Arial"/>
          <w:color w:val="auto"/>
          <w:sz w:val="22"/>
          <w:szCs w:val="22"/>
        </w:rPr>
      </w:pPr>
      <w:r w:rsidRPr="00FF6632">
        <w:rPr>
          <w:rFonts w:cs="Arial"/>
          <w:noProof/>
          <w:color w:val="auto"/>
          <w:sz w:val="22"/>
          <w:szCs w:val="22"/>
          <w:lang w:eastAsia="pl-PL"/>
        </w:rPr>
        <w:lastRenderedPageBreak/>
        <w:drawing>
          <wp:inline distT="0" distB="0" distL="0" distR="0" wp14:anchorId="1A3A0D4F" wp14:editId="401D5ADA">
            <wp:extent cx="4693247" cy="401315"/>
            <wp:effectExtent l="0" t="0" r="0" b="0"/>
            <wp:docPr id="1" name="Obraz 1" descr="publicit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ublicita_C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flipH="1" flipV="1">
                      <a:off x="0" y="0"/>
                      <a:ext cx="6881633" cy="588442"/>
                    </a:xfrm>
                    <a:prstGeom prst="rect">
                      <a:avLst/>
                    </a:prstGeom>
                    <a:noFill/>
                    <a:ln>
                      <a:noFill/>
                    </a:ln>
                  </pic:spPr>
                </pic:pic>
              </a:graphicData>
            </a:graphic>
          </wp:inline>
        </w:drawing>
      </w: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pStyle w:val="Default"/>
        <w:jc w:val="both"/>
        <w:rPr>
          <w:rFonts w:asciiTheme="minorHAnsi" w:hAnsiTheme="minorHAnsi" w:cs="Arial"/>
          <w:color w:val="auto"/>
          <w:sz w:val="22"/>
          <w:szCs w:val="22"/>
        </w:rPr>
      </w:pPr>
    </w:p>
    <w:p w:rsidR="00D103ED" w:rsidRPr="00FF6632" w:rsidRDefault="00D103ED" w:rsidP="00D103ED">
      <w:pPr>
        <w:jc w:val="both"/>
        <w:rPr>
          <w:rFonts w:asciiTheme="minorHAnsi" w:hAnsiTheme="minorHAnsi" w:cs="Arial"/>
          <w:b/>
          <w:bCs/>
          <w:sz w:val="22"/>
          <w:szCs w:val="22"/>
          <w:lang w:val="pl-PL"/>
        </w:rPr>
      </w:pPr>
    </w:p>
    <w:p w:rsidR="00D103ED" w:rsidRPr="00FF6632" w:rsidRDefault="00D103ED" w:rsidP="00FF6632">
      <w:pPr>
        <w:jc w:val="center"/>
        <w:rPr>
          <w:rFonts w:asciiTheme="minorHAnsi" w:hAnsiTheme="minorHAnsi" w:cs="Arial"/>
          <w:b/>
          <w:bCs/>
          <w:sz w:val="28"/>
          <w:szCs w:val="28"/>
          <w:u w:val="single"/>
          <w:lang w:val="pl-PL"/>
        </w:rPr>
      </w:pPr>
      <w:r w:rsidRPr="00FF6632">
        <w:rPr>
          <w:rFonts w:asciiTheme="minorHAnsi" w:hAnsiTheme="minorHAnsi" w:cs="Arial"/>
          <w:b/>
          <w:bCs/>
          <w:sz w:val="28"/>
          <w:szCs w:val="28"/>
          <w:u w:val="single"/>
          <w:lang w:val="pl-PL"/>
        </w:rPr>
        <w:t>Oświadczenie</w:t>
      </w:r>
      <w:r w:rsidRPr="00FF6632">
        <w:rPr>
          <w:rFonts w:asciiTheme="minorHAnsi" w:hAnsiTheme="minorHAnsi" w:cs="Arial"/>
          <w:b/>
          <w:bCs/>
          <w:sz w:val="28"/>
          <w:szCs w:val="28"/>
          <w:u w:val="single"/>
          <w:lang w:val="pl-PL"/>
        </w:rPr>
        <w:t xml:space="preserve"> Beneficjenta</w:t>
      </w:r>
      <w:r w:rsidR="00183BD3" w:rsidRPr="00FF6632">
        <w:rPr>
          <w:rFonts w:asciiTheme="minorHAnsi" w:hAnsiTheme="minorHAnsi" w:cs="Arial"/>
          <w:b/>
          <w:bCs/>
          <w:sz w:val="28"/>
          <w:szCs w:val="28"/>
          <w:u w:val="single"/>
          <w:lang w:val="pl-PL"/>
        </w:rPr>
        <w:t xml:space="preserve"> / Partnera</w:t>
      </w:r>
    </w:p>
    <w:p w:rsidR="00D103ED" w:rsidRPr="00FF6632" w:rsidRDefault="00D103ED" w:rsidP="00D103ED">
      <w:pPr>
        <w:jc w:val="both"/>
        <w:rPr>
          <w:rFonts w:asciiTheme="minorHAnsi" w:hAnsiTheme="minorHAnsi" w:cs="Arial"/>
          <w:b/>
          <w:bCs/>
          <w:sz w:val="22"/>
          <w:szCs w:val="22"/>
          <w:lang w:val="pl-PL"/>
        </w:rPr>
      </w:pPr>
    </w:p>
    <w:p w:rsidR="00D103ED" w:rsidRPr="00FF6632" w:rsidRDefault="00D103ED" w:rsidP="00D103ED">
      <w:pPr>
        <w:jc w:val="both"/>
        <w:rPr>
          <w:rFonts w:asciiTheme="minorHAnsi" w:hAnsiTheme="minorHAnsi" w:cs="Arial"/>
          <w:bCs/>
          <w:sz w:val="22"/>
          <w:szCs w:val="22"/>
          <w:lang w:val="pl-PL"/>
        </w:rPr>
      </w:pPr>
      <w:r w:rsidRPr="00FF6632">
        <w:rPr>
          <w:rFonts w:asciiTheme="minorHAnsi" w:hAnsiTheme="minorHAnsi" w:cs="Arial"/>
          <w:bCs/>
          <w:sz w:val="22"/>
          <w:szCs w:val="22"/>
          <w:lang w:val="pl-PL"/>
        </w:rPr>
        <w:t xml:space="preserve">Dotyczy mikroprojektu: ………………………………………… </w:t>
      </w:r>
      <w:r w:rsidRPr="00FF6632">
        <w:rPr>
          <w:rFonts w:asciiTheme="minorHAnsi" w:hAnsiTheme="minorHAnsi" w:cs="Arial"/>
          <w:bCs/>
          <w:i/>
          <w:sz w:val="22"/>
          <w:szCs w:val="22"/>
          <w:lang w:val="pl-PL"/>
        </w:rPr>
        <w:t xml:space="preserve">(wpisać nr i tytuł mikroprojektu) </w:t>
      </w:r>
    </w:p>
    <w:p w:rsidR="00D103ED" w:rsidRPr="00FF6632" w:rsidRDefault="00D103ED" w:rsidP="00D103ED">
      <w:pPr>
        <w:jc w:val="both"/>
        <w:rPr>
          <w:rFonts w:asciiTheme="minorHAnsi" w:hAnsiTheme="minorHAnsi" w:cs="Arial"/>
          <w:b/>
          <w:bCs/>
          <w:sz w:val="22"/>
          <w:szCs w:val="22"/>
          <w:lang w:val="pl-PL"/>
        </w:rPr>
      </w:pPr>
    </w:p>
    <w:p w:rsidR="00FF6632" w:rsidRDefault="00FF6632" w:rsidP="00D103ED">
      <w:pPr>
        <w:jc w:val="both"/>
        <w:rPr>
          <w:rFonts w:ascii="Calibri" w:hAnsi="Calibri" w:cs="Arial"/>
          <w:b/>
          <w:bCs/>
          <w:sz w:val="22"/>
          <w:szCs w:val="22"/>
          <w:lang w:val="pl-PL"/>
        </w:rPr>
      </w:pPr>
    </w:p>
    <w:p w:rsidR="00D103ED" w:rsidRPr="00FF6632" w:rsidRDefault="00D103ED" w:rsidP="00D103ED">
      <w:pPr>
        <w:jc w:val="both"/>
        <w:rPr>
          <w:rFonts w:ascii="Calibri" w:hAnsi="Calibri" w:cs="Arial"/>
          <w:b/>
          <w:sz w:val="22"/>
          <w:szCs w:val="22"/>
          <w:lang w:val="pl-PL"/>
        </w:rPr>
      </w:pPr>
      <w:bookmarkStart w:id="0" w:name="_GoBack"/>
      <w:bookmarkEnd w:id="0"/>
      <w:r w:rsidRPr="00FF6632">
        <w:rPr>
          <w:rFonts w:ascii="Calibri" w:hAnsi="Calibri" w:cs="Arial"/>
          <w:b/>
          <w:bCs/>
          <w:sz w:val="22"/>
          <w:szCs w:val="22"/>
          <w:lang w:val="pl-PL"/>
        </w:rPr>
        <w:t>Jako beneficjent dofinansowania oświadczam, że</w:t>
      </w:r>
    </w:p>
    <w:p w:rsidR="00D103ED" w:rsidRPr="00FF6632" w:rsidRDefault="00D103ED" w:rsidP="00D103ED">
      <w:pPr>
        <w:numPr>
          <w:ilvl w:val="0"/>
          <w:numId w:val="1"/>
        </w:numPr>
        <w:spacing w:after="60"/>
        <w:ind w:left="540"/>
        <w:jc w:val="both"/>
        <w:rPr>
          <w:rFonts w:ascii="Calibri" w:hAnsi="Calibri" w:cs="Arial"/>
          <w:sz w:val="22"/>
          <w:szCs w:val="22"/>
          <w:lang w:val="pl-PL"/>
        </w:rPr>
      </w:pPr>
      <w:r w:rsidRPr="00FF6632">
        <w:rPr>
          <w:rFonts w:ascii="Calibri" w:hAnsi="Calibri" w:cs="Arial"/>
          <w:sz w:val="22"/>
          <w:szCs w:val="22"/>
          <w:lang w:val="pl-PL"/>
        </w:rPr>
        <w:t xml:space="preserve">wszelkie poniesione wydatki są zgodne z aktem prawnym o udzieleniu/przekazaniu dofinansowania (Decyzją w sprawie udzielenia dofinansowania / Umową o dofinansowaniu projektu), </w:t>
      </w:r>
    </w:p>
    <w:p w:rsidR="00D103ED" w:rsidRPr="00FF6632" w:rsidRDefault="00D103ED" w:rsidP="00D103ED">
      <w:pPr>
        <w:numPr>
          <w:ilvl w:val="0"/>
          <w:numId w:val="1"/>
        </w:numPr>
        <w:spacing w:after="60"/>
        <w:ind w:left="540"/>
        <w:jc w:val="both"/>
        <w:rPr>
          <w:rFonts w:ascii="Calibri" w:hAnsi="Calibri" w:cs="Arial"/>
          <w:i/>
          <w:sz w:val="22"/>
          <w:szCs w:val="22"/>
          <w:lang w:val="pl-PL"/>
        </w:rPr>
      </w:pPr>
      <w:r w:rsidRPr="00FF6632">
        <w:rPr>
          <w:rFonts w:ascii="Calibri" w:hAnsi="Calibri" w:cs="Arial"/>
          <w:sz w:val="22"/>
          <w:szCs w:val="22"/>
          <w:lang w:val="pl-PL"/>
        </w:rPr>
        <w:t xml:space="preserve">Zestawienie dokumentów oparte jest na faktycznie poniesionych wydatkach (z wyjątkiem wydatków uwzględnionych w ramach uproszczonego wykazywania wydatków), </w:t>
      </w:r>
    </w:p>
    <w:p w:rsidR="00D103ED" w:rsidRPr="00FF6632" w:rsidRDefault="00D103ED" w:rsidP="00D103ED">
      <w:pPr>
        <w:numPr>
          <w:ilvl w:val="0"/>
          <w:numId w:val="1"/>
        </w:numPr>
        <w:spacing w:after="60"/>
        <w:ind w:left="540"/>
        <w:jc w:val="both"/>
        <w:rPr>
          <w:rFonts w:ascii="Calibri" w:hAnsi="Calibri" w:cs="Arial"/>
          <w:i/>
          <w:sz w:val="22"/>
          <w:szCs w:val="22"/>
          <w:lang w:val="pl-PL"/>
        </w:rPr>
      </w:pPr>
      <w:r w:rsidRPr="00FF6632">
        <w:rPr>
          <w:rFonts w:ascii="Calibri" w:hAnsi="Calibri" w:cs="Arial"/>
          <w:sz w:val="22"/>
          <w:szCs w:val="22"/>
          <w:lang w:val="pl-PL"/>
        </w:rPr>
        <w:t>nie złożyłem/</w:t>
      </w:r>
      <w:proofErr w:type="spellStart"/>
      <w:r w:rsidRPr="00FF6632">
        <w:rPr>
          <w:rFonts w:ascii="Calibri" w:hAnsi="Calibri" w:cs="Arial"/>
          <w:sz w:val="22"/>
          <w:szCs w:val="22"/>
          <w:lang w:val="pl-PL"/>
        </w:rPr>
        <w:t>am</w:t>
      </w:r>
      <w:proofErr w:type="spellEnd"/>
      <w:r w:rsidRPr="00FF6632">
        <w:rPr>
          <w:rFonts w:ascii="Calibri" w:hAnsi="Calibri" w:cs="Arial"/>
          <w:sz w:val="22"/>
          <w:szCs w:val="22"/>
          <w:lang w:val="pl-PL"/>
        </w:rPr>
        <w:t xml:space="preserve"> ani nie złożę tego samego dokumentu do refundacji w ramach innego programu aniżeli Program </w:t>
      </w:r>
      <w:proofErr w:type="spellStart"/>
      <w:r w:rsidRPr="00FF6632">
        <w:rPr>
          <w:rFonts w:ascii="Calibri" w:hAnsi="Calibri" w:cs="Arial"/>
          <w:sz w:val="22"/>
          <w:szCs w:val="22"/>
          <w:lang w:val="pl-PL"/>
        </w:rPr>
        <w:t>Interreg</w:t>
      </w:r>
      <w:proofErr w:type="spellEnd"/>
      <w:r w:rsidRPr="00FF6632">
        <w:rPr>
          <w:rFonts w:ascii="Calibri" w:hAnsi="Calibri" w:cs="Arial"/>
          <w:sz w:val="22"/>
          <w:szCs w:val="22"/>
          <w:lang w:val="pl-PL"/>
        </w:rPr>
        <w:t xml:space="preserve"> V-A Republika Czeska – Polska, </w:t>
      </w:r>
    </w:p>
    <w:p w:rsidR="00D103ED" w:rsidRPr="00FF6632" w:rsidRDefault="00D103ED" w:rsidP="00D103ED">
      <w:pPr>
        <w:numPr>
          <w:ilvl w:val="0"/>
          <w:numId w:val="1"/>
        </w:numPr>
        <w:spacing w:after="60"/>
        <w:ind w:left="540"/>
        <w:jc w:val="both"/>
        <w:rPr>
          <w:rFonts w:ascii="Calibri" w:hAnsi="Calibri" w:cs="Arial"/>
          <w:i/>
          <w:sz w:val="22"/>
          <w:szCs w:val="22"/>
          <w:lang w:val="pl-PL"/>
        </w:rPr>
      </w:pPr>
      <w:r w:rsidRPr="00FF6632">
        <w:rPr>
          <w:rFonts w:ascii="Calibri" w:hAnsi="Calibri" w:cs="Arial"/>
          <w:sz w:val="22"/>
          <w:szCs w:val="22"/>
          <w:lang w:val="pl-PL"/>
        </w:rPr>
        <w:t>w trakcie realizacji projektu przestrzegane były zasady dotyczące pomocy publicznej, ochrony środowiska oraz wyrównywania szans i zapobiegania dyskryminacji,</w:t>
      </w:r>
    </w:p>
    <w:p w:rsidR="00D103ED" w:rsidRPr="00FF6632" w:rsidRDefault="00D103ED" w:rsidP="00D103ED">
      <w:pPr>
        <w:numPr>
          <w:ilvl w:val="0"/>
          <w:numId w:val="1"/>
        </w:numPr>
        <w:spacing w:after="60"/>
        <w:ind w:left="540"/>
        <w:jc w:val="both"/>
        <w:rPr>
          <w:rFonts w:ascii="Calibri" w:hAnsi="Calibri" w:cs="Arial"/>
          <w:i/>
          <w:sz w:val="22"/>
          <w:szCs w:val="22"/>
          <w:lang w:val="pl-PL"/>
        </w:rPr>
      </w:pPr>
      <w:r w:rsidRPr="00FF6632">
        <w:rPr>
          <w:rFonts w:ascii="Calibri" w:hAnsi="Calibri" w:cs="Arial"/>
          <w:sz w:val="22"/>
          <w:szCs w:val="22"/>
          <w:lang w:val="pl-PL"/>
        </w:rPr>
        <w:t>w trakcie realizacji projektu były przestrzegane zasady dotyczące zlecania zamówień publicznych,</w:t>
      </w:r>
    </w:p>
    <w:p w:rsidR="00D103ED" w:rsidRPr="00FF6632" w:rsidRDefault="00D103ED" w:rsidP="00D103ED">
      <w:pPr>
        <w:numPr>
          <w:ilvl w:val="0"/>
          <w:numId w:val="1"/>
        </w:numPr>
        <w:spacing w:after="60"/>
        <w:ind w:left="540"/>
        <w:jc w:val="both"/>
        <w:rPr>
          <w:rFonts w:ascii="Calibri" w:hAnsi="Calibri" w:cs="Arial"/>
          <w:i/>
          <w:sz w:val="22"/>
          <w:szCs w:val="22"/>
          <w:lang w:val="pl-PL"/>
        </w:rPr>
      </w:pPr>
      <w:r w:rsidRPr="00FF6632">
        <w:rPr>
          <w:rFonts w:ascii="Calibri" w:hAnsi="Calibri" w:cs="Arial"/>
          <w:sz w:val="22"/>
          <w:szCs w:val="22"/>
          <w:lang w:val="pl-PL"/>
        </w:rPr>
        <w:t>wszystkie transakcje są wiernie odzwierciedlone w ewidencji księgowej, a kopie wszystkich dokumentów są zgodne z oryginałem (w przypadku uproszczonego wykazywania wydatków nie ma obowiązku składania do kontroli oryginałów l</w:t>
      </w:r>
      <w:r w:rsidRPr="00FF6632">
        <w:rPr>
          <w:rFonts w:ascii="Calibri" w:hAnsi="Calibri" w:cs="Arial"/>
          <w:sz w:val="22"/>
          <w:szCs w:val="22"/>
          <w:lang w:val="pl-PL"/>
        </w:rPr>
        <w:t>ub kopii wszystkich dokumentów),</w:t>
      </w:r>
    </w:p>
    <w:p w:rsidR="00D103ED" w:rsidRPr="00FF6632" w:rsidRDefault="00D103ED" w:rsidP="00D103ED">
      <w:pPr>
        <w:numPr>
          <w:ilvl w:val="0"/>
          <w:numId w:val="1"/>
        </w:numPr>
        <w:spacing w:after="60"/>
        <w:ind w:left="540"/>
        <w:jc w:val="both"/>
        <w:rPr>
          <w:rFonts w:ascii="Calibri" w:hAnsi="Calibri" w:cs="Arial"/>
          <w:sz w:val="22"/>
          <w:szCs w:val="22"/>
          <w:lang w:val="pl-PL"/>
        </w:rPr>
      </w:pPr>
      <w:r w:rsidRPr="00FF6632">
        <w:rPr>
          <w:rFonts w:ascii="Calibri" w:hAnsi="Calibri" w:cs="Arial"/>
          <w:sz w:val="22"/>
          <w:szCs w:val="22"/>
          <w:lang w:val="pl-PL"/>
        </w:rPr>
        <w:t xml:space="preserve">nie mam zaległości wobec organów administracji publicznej (tj. niezapłacone podatki i odsetki, niezapłacone składki ubezpieczeniowe i odsetki z tytułu powszechnego ubezpieczenia zdrowotnego, składki i odsetki z tytułu ubezpieczeń społecznych oraz składki na państwową politykę zatrudnienia </w:t>
      </w:r>
      <w:proofErr w:type="spellStart"/>
      <w:r w:rsidRPr="00FF6632">
        <w:rPr>
          <w:rFonts w:ascii="Calibri" w:hAnsi="Calibri" w:cs="Arial"/>
          <w:sz w:val="22"/>
          <w:szCs w:val="22"/>
          <w:lang w:val="pl-PL"/>
        </w:rPr>
        <w:t>RCz</w:t>
      </w:r>
      <w:proofErr w:type="spellEnd"/>
      <w:r w:rsidRPr="00FF6632">
        <w:rPr>
          <w:rFonts w:ascii="Calibri" w:hAnsi="Calibri" w:cs="Arial"/>
          <w:sz w:val="22"/>
          <w:szCs w:val="22"/>
          <w:lang w:val="pl-PL"/>
        </w:rPr>
        <w:t xml:space="preserve"> (Fundusz Pracy RP), płatności za naruszenie dyscypliny budżetowej lub inne nieuregulowane zobowiązania finansowe z tytułu innych projektów współfinansowanych z budżetu UE. </w:t>
      </w:r>
    </w:p>
    <w:p w:rsidR="00D103ED" w:rsidRPr="00FF6632" w:rsidRDefault="00D103ED" w:rsidP="00D103ED">
      <w:pPr>
        <w:spacing w:after="60"/>
        <w:jc w:val="both"/>
        <w:rPr>
          <w:rFonts w:ascii="Calibri" w:hAnsi="Calibri" w:cs="Arial"/>
          <w:sz w:val="22"/>
          <w:szCs w:val="22"/>
          <w:lang w:val="pl-PL"/>
        </w:rPr>
      </w:pPr>
    </w:p>
    <w:tbl>
      <w:tblPr>
        <w:tblW w:w="794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526"/>
        <w:gridCol w:w="4416"/>
      </w:tblGrid>
      <w:tr w:rsidR="00FF6632" w:rsidRPr="00FF6632" w:rsidTr="00AA2D2F">
        <w:trPr>
          <w:trHeight w:val="315"/>
          <w:jc w:val="center"/>
        </w:trPr>
        <w:tc>
          <w:tcPr>
            <w:tcW w:w="3526" w:type="dxa"/>
            <w:tcBorders>
              <w:top w:val="single" w:sz="4" w:space="0" w:color="auto"/>
              <w:left w:val="single" w:sz="4" w:space="0" w:color="auto"/>
              <w:bottom w:val="single" w:sz="4" w:space="0" w:color="auto"/>
              <w:right w:val="single" w:sz="4" w:space="0" w:color="auto"/>
            </w:tcBorders>
            <w:noWrap/>
            <w:vAlign w:val="bottom"/>
            <w:hideMark/>
          </w:tcPr>
          <w:p w:rsidR="00D103ED" w:rsidRPr="00FF6632" w:rsidRDefault="00D103ED" w:rsidP="00AA2D2F">
            <w:pPr>
              <w:jc w:val="both"/>
              <w:rPr>
                <w:rFonts w:ascii="Calibri" w:hAnsi="Calibri" w:cs="Arial"/>
                <w:bCs/>
                <w:sz w:val="22"/>
                <w:szCs w:val="22"/>
                <w:lang w:val="pl-PL"/>
              </w:rPr>
            </w:pPr>
            <w:r w:rsidRPr="00FF6632">
              <w:rPr>
                <w:rFonts w:ascii="Calibri" w:hAnsi="Calibri" w:cs="Arial"/>
                <w:bCs/>
                <w:sz w:val="22"/>
                <w:szCs w:val="22"/>
                <w:lang w:val="pl-PL"/>
              </w:rPr>
              <w:t xml:space="preserve"> Data</w:t>
            </w:r>
          </w:p>
        </w:tc>
        <w:tc>
          <w:tcPr>
            <w:tcW w:w="4416" w:type="dxa"/>
            <w:tcBorders>
              <w:top w:val="single" w:sz="4" w:space="0" w:color="auto"/>
              <w:left w:val="single" w:sz="4" w:space="0" w:color="auto"/>
              <w:bottom w:val="single" w:sz="4" w:space="0" w:color="auto"/>
              <w:right w:val="single" w:sz="4" w:space="0" w:color="auto"/>
            </w:tcBorders>
            <w:noWrap/>
            <w:vAlign w:val="bottom"/>
            <w:hideMark/>
          </w:tcPr>
          <w:p w:rsidR="00D103ED" w:rsidRPr="00FF6632" w:rsidRDefault="00D103ED" w:rsidP="00183BD3">
            <w:pPr>
              <w:jc w:val="both"/>
              <w:rPr>
                <w:rFonts w:ascii="Calibri" w:hAnsi="Calibri" w:cs="Arial"/>
                <w:bCs/>
                <w:sz w:val="22"/>
                <w:szCs w:val="22"/>
                <w:lang w:val="pl-PL"/>
              </w:rPr>
            </w:pPr>
            <w:r w:rsidRPr="00FF6632">
              <w:rPr>
                <w:rFonts w:ascii="Calibri" w:hAnsi="Calibri" w:cs="Arial"/>
                <w:bCs/>
                <w:sz w:val="22"/>
                <w:szCs w:val="22"/>
                <w:lang w:val="pl-PL"/>
              </w:rPr>
              <w:t xml:space="preserve"> Imię i nazwisko, funkcja osoby upoważnionej do zaciągania zobowiązań w imieniu </w:t>
            </w:r>
            <w:r w:rsidR="00183BD3" w:rsidRPr="00FF6632">
              <w:rPr>
                <w:rFonts w:ascii="Calibri" w:hAnsi="Calibri" w:cs="Arial"/>
                <w:bCs/>
                <w:sz w:val="22"/>
                <w:szCs w:val="22"/>
                <w:lang w:val="pl-PL"/>
              </w:rPr>
              <w:t>beneficjenta /</w:t>
            </w:r>
            <w:r w:rsidRPr="00FF6632">
              <w:rPr>
                <w:rFonts w:ascii="Calibri" w:hAnsi="Calibri" w:cs="Arial"/>
                <w:bCs/>
                <w:sz w:val="22"/>
                <w:szCs w:val="22"/>
                <w:lang w:val="pl-PL"/>
              </w:rPr>
              <w:t>partnera</w:t>
            </w:r>
            <w:r w:rsidR="00183BD3" w:rsidRPr="00FF6632">
              <w:rPr>
                <w:rFonts w:ascii="Calibri" w:hAnsi="Calibri" w:cs="Arial"/>
                <w:bCs/>
                <w:sz w:val="22"/>
                <w:szCs w:val="22"/>
                <w:lang w:val="pl-PL"/>
              </w:rPr>
              <w:t xml:space="preserve"> </w:t>
            </w:r>
            <w:r w:rsidRPr="00FF6632">
              <w:rPr>
                <w:rFonts w:asciiTheme="minorHAnsi" w:hAnsiTheme="minorHAnsi" w:cs="Arial"/>
                <w:bCs/>
                <w:sz w:val="22"/>
                <w:szCs w:val="22"/>
                <w:lang w:val="pl-PL"/>
              </w:rPr>
              <w:t>[pieczęć i podpis]</w:t>
            </w:r>
          </w:p>
        </w:tc>
      </w:tr>
      <w:tr w:rsidR="00FF6632" w:rsidRPr="00FF6632" w:rsidTr="00AA2D2F">
        <w:trPr>
          <w:trHeight w:val="780"/>
          <w:jc w:val="center"/>
        </w:trPr>
        <w:tc>
          <w:tcPr>
            <w:tcW w:w="3526" w:type="dxa"/>
            <w:tcBorders>
              <w:top w:val="single" w:sz="4" w:space="0" w:color="auto"/>
              <w:left w:val="single" w:sz="4" w:space="0" w:color="auto"/>
              <w:bottom w:val="single" w:sz="4" w:space="0" w:color="auto"/>
              <w:right w:val="single" w:sz="4" w:space="0" w:color="auto"/>
            </w:tcBorders>
            <w:noWrap/>
            <w:vAlign w:val="bottom"/>
            <w:hideMark/>
          </w:tcPr>
          <w:p w:rsidR="00D103ED" w:rsidRPr="00FF6632" w:rsidRDefault="00D103ED" w:rsidP="00AA2D2F">
            <w:pPr>
              <w:jc w:val="both"/>
              <w:rPr>
                <w:rFonts w:ascii="Calibri" w:hAnsi="Calibri" w:cs="Arial"/>
                <w:sz w:val="22"/>
                <w:szCs w:val="22"/>
                <w:lang w:val="pl-PL"/>
              </w:rPr>
            </w:pPr>
            <w:r w:rsidRPr="00FF6632">
              <w:rPr>
                <w:rFonts w:ascii="Calibri" w:hAnsi="Calibri" w:cs="Arial"/>
                <w:sz w:val="22"/>
                <w:szCs w:val="22"/>
                <w:lang w:val="pl-PL"/>
              </w:rPr>
              <w:t> </w:t>
            </w:r>
          </w:p>
        </w:tc>
        <w:tc>
          <w:tcPr>
            <w:tcW w:w="4416" w:type="dxa"/>
            <w:tcBorders>
              <w:top w:val="single" w:sz="4" w:space="0" w:color="auto"/>
              <w:left w:val="single" w:sz="4" w:space="0" w:color="auto"/>
              <w:bottom w:val="single" w:sz="4" w:space="0" w:color="auto"/>
              <w:right w:val="single" w:sz="4" w:space="0" w:color="auto"/>
            </w:tcBorders>
            <w:noWrap/>
            <w:vAlign w:val="bottom"/>
            <w:hideMark/>
          </w:tcPr>
          <w:p w:rsidR="00D103ED" w:rsidRPr="00FF6632" w:rsidRDefault="00D103ED" w:rsidP="00AA2D2F">
            <w:pPr>
              <w:jc w:val="both"/>
              <w:rPr>
                <w:rFonts w:ascii="Calibri" w:hAnsi="Calibri" w:cs="Arial"/>
                <w:sz w:val="22"/>
                <w:szCs w:val="22"/>
                <w:lang w:val="pl-PL"/>
              </w:rPr>
            </w:pPr>
            <w:r w:rsidRPr="00FF6632">
              <w:rPr>
                <w:rFonts w:ascii="Calibri" w:hAnsi="Calibri" w:cs="Arial"/>
                <w:sz w:val="22"/>
                <w:szCs w:val="22"/>
                <w:lang w:val="pl-PL"/>
              </w:rPr>
              <w:t> </w:t>
            </w:r>
          </w:p>
        </w:tc>
      </w:tr>
    </w:tbl>
    <w:p w:rsidR="00D103ED" w:rsidRPr="00FF6632" w:rsidRDefault="00D103ED" w:rsidP="00D103ED">
      <w:pPr>
        <w:jc w:val="both"/>
        <w:rPr>
          <w:rFonts w:ascii="Calibri" w:hAnsi="Calibri" w:cs="Arial"/>
          <w:sz w:val="20"/>
          <w:szCs w:val="20"/>
          <w:lang w:val="pl-PL"/>
        </w:rPr>
      </w:pPr>
    </w:p>
    <w:p w:rsidR="005704DD" w:rsidRPr="00FF6632" w:rsidRDefault="005704DD"/>
    <w:sectPr w:rsidR="005704DD" w:rsidRPr="00FF6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2330A"/>
    <w:multiLevelType w:val="hybridMultilevel"/>
    <w:tmpl w:val="ACB29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527A6F"/>
    <w:multiLevelType w:val="hybridMultilevel"/>
    <w:tmpl w:val="44D61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335C40"/>
    <w:multiLevelType w:val="hybridMultilevel"/>
    <w:tmpl w:val="92040E1A"/>
    <w:lvl w:ilvl="0" w:tplc="4CB631B6">
      <w:start w:val="1"/>
      <w:numFmt w:val="decimal"/>
      <w:lvlText w:val="%1."/>
      <w:lvlJc w:val="left"/>
      <w:pPr>
        <w:tabs>
          <w:tab w:val="num" w:pos="1440"/>
        </w:tabs>
        <w:ind w:left="1440" w:hanging="360"/>
      </w:pPr>
      <w:rPr>
        <w:i w:val="0"/>
      </w:rPr>
    </w:lvl>
    <w:lvl w:ilvl="1" w:tplc="04050019">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start w:val="1"/>
      <w:numFmt w:val="decimal"/>
      <w:lvlText w:val="%4."/>
      <w:lvlJc w:val="left"/>
      <w:pPr>
        <w:tabs>
          <w:tab w:val="num" w:pos="3600"/>
        </w:tabs>
        <w:ind w:left="3600" w:hanging="360"/>
      </w:pPr>
    </w:lvl>
    <w:lvl w:ilvl="4" w:tplc="04050019">
      <w:start w:val="1"/>
      <w:numFmt w:val="lowerLetter"/>
      <w:lvlText w:val="%5."/>
      <w:lvlJc w:val="left"/>
      <w:pPr>
        <w:tabs>
          <w:tab w:val="num" w:pos="4320"/>
        </w:tabs>
        <w:ind w:left="4320" w:hanging="360"/>
      </w:pPr>
    </w:lvl>
    <w:lvl w:ilvl="5" w:tplc="0405001B">
      <w:start w:val="1"/>
      <w:numFmt w:val="lowerRoman"/>
      <w:lvlText w:val="%6."/>
      <w:lvlJc w:val="right"/>
      <w:pPr>
        <w:tabs>
          <w:tab w:val="num" w:pos="5040"/>
        </w:tabs>
        <w:ind w:left="5040" w:hanging="180"/>
      </w:pPr>
    </w:lvl>
    <w:lvl w:ilvl="6" w:tplc="0405000F">
      <w:start w:val="1"/>
      <w:numFmt w:val="decimal"/>
      <w:lvlText w:val="%7."/>
      <w:lvlJc w:val="left"/>
      <w:pPr>
        <w:tabs>
          <w:tab w:val="num" w:pos="5760"/>
        </w:tabs>
        <w:ind w:left="5760" w:hanging="360"/>
      </w:pPr>
    </w:lvl>
    <w:lvl w:ilvl="7" w:tplc="04050019">
      <w:start w:val="1"/>
      <w:numFmt w:val="lowerLetter"/>
      <w:lvlText w:val="%8."/>
      <w:lvlJc w:val="left"/>
      <w:pPr>
        <w:tabs>
          <w:tab w:val="num" w:pos="6480"/>
        </w:tabs>
        <w:ind w:left="6480" w:hanging="360"/>
      </w:pPr>
    </w:lvl>
    <w:lvl w:ilvl="8" w:tplc="0405001B">
      <w:start w:val="1"/>
      <w:numFmt w:val="lowerRoman"/>
      <w:lvlText w:val="%9."/>
      <w:lvlJc w:val="right"/>
      <w:pPr>
        <w:tabs>
          <w:tab w:val="num" w:pos="7200"/>
        </w:tabs>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ED"/>
    <w:rsid w:val="00183BD3"/>
    <w:rsid w:val="005704DD"/>
    <w:rsid w:val="00C77F17"/>
    <w:rsid w:val="00D103ED"/>
    <w:rsid w:val="00FF66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42E8"/>
  <w15:chartTrackingRefBased/>
  <w15:docId w15:val="{5D7A812E-6029-4374-A97A-FB785234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D103ED"/>
    <w:pPr>
      <w:spacing w:after="0" w:line="240" w:lineRule="auto"/>
    </w:pPr>
    <w:rPr>
      <w:rFonts w:ascii="Times New Roman" w:eastAsia="Times New Roman" w:hAnsi="Times New Roman" w:cs="Times New Roman"/>
      <w:sz w:val="24"/>
      <w:szCs w:val="24"/>
      <w:lang w:val="cs-CZ" w:eastAsia="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103ED"/>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D103ED"/>
    <w:rPr>
      <w:sz w:val="20"/>
      <w:szCs w:val="20"/>
    </w:rPr>
  </w:style>
  <w:style w:type="character" w:customStyle="1" w:styleId="TekstprzypisudolnegoZnak">
    <w:name w:val="Tekst przypisu dolnego Znak"/>
    <w:basedOn w:val="Domylnaczcionkaakapitu"/>
    <w:link w:val="Tekstprzypisudolnego"/>
    <w:uiPriority w:val="99"/>
    <w:semiHidden/>
    <w:rsid w:val="00D103ED"/>
    <w:rPr>
      <w:rFonts w:ascii="Times New Roman" w:eastAsia="Times New Roman" w:hAnsi="Times New Roman" w:cs="Times New Roman"/>
      <w:sz w:val="20"/>
      <w:szCs w:val="20"/>
      <w:lang w:val="cs-CZ" w:eastAsia="cs-CZ"/>
    </w:rPr>
  </w:style>
  <w:style w:type="paragraph" w:styleId="Akapitzlist">
    <w:name w:val="List Paragraph"/>
    <w:basedOn w:val="Normalny"/>
    <w:uiPriority w:val="34"/>
    <w:qFormat/>
    <w:rsid w:val="00D1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5207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2016-12-30T14:30:00Z</dcterms:created>
  <dcterms:modified xsi:type="dcterms:W3CDTF">2016-12-30T14:32:00Z</dcterms:modified>
</cp:coreProperties>
</file>